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A8F8E" w14:textId="7EE2B1F2" w:rsidR="00440927" w:rsidRPr="009F1D53" w:rsidRDefault="00A56D87">
      <w:pPr>
        <w:rPr>
          <w:b/>
          <w:bCs/>
        </w:rPr>
      </w:pPr>
      <w:r w:rsidRPr="009F1D53">
        <w:rPr>
          <w:b/>
          <w:bCs/>
        </w:rPr>
        <w:t>Forskrift om endring i forskrift 19. juni 2013 nr. 739 om elektroforetak og kvalifikasjonskrav for arbeid knyttet til elektriske anlegg og elektrisk utstyr</w:t>
      </w:r>
    </w:p>
    <w:p w14:paraId="599EC7B7" w14:textId="77777777" w:rsidR="00A56D87" w:rsidRDefault="00A56D87"/>
    <w:p w14:paraId="74B3E1DC" w14:textId="4214AA47" w:rsidR="00A56D87" w:rsidRDefault="00A56D87">
      <w:r w:rsidRPr="00B34A53">
        <w:rPr>
          <w:b/>
          <w:bCs/>
        </w:rPr>
        <w:t>Hjemmel:</w:t>
      </w:r>
      <w:r>
        <w:t xml:space="preserve"> Fastsatt av Direktoratet for samfunnssikkerhet og beredskap [xxx] med hjemmel i lov 24. mai 1929 nr. 4 om tilsyn med elektriske anlegg og elektrisk utstyr (el-tilsynsloven) § 12, jf. delegeringsvedtak 1. september 2003 nr. 1161.</w:t>
      </w:r>
    </w:p>
    <w:p w14:paraId="1B467A71" w14:textId="2258B090" w:rsidR="00A56D87" w:rsidRDefault="00583754">
      <w:r w:rsidRPr="00B34A53">
        <w:rPr>
          <w:b/>
          <w:bCs/>
        </w:rPr>
        <w:t>EØS-henvisninger:</w:t>
      </w:r>
      <w:r w:rsidRPr="00583754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 </w:t>
      </w:r>
      <w:r w:rsidRPr="00583754">
        <w:t>EØS-avtalen vedlegg VII nr. 1 (direktiv </w:t>
      </w:r>
      <w:bookmarkStart w:id="0" w:name="eu/32005l0036*"/>
      <w:r w:rsidRPr="00583754">
        <w:fldChar w:fldCharType="begin"/>
      </w:r>
      <w:r w:rsidRPr="00583754">
        <w:instrText>HYPERLINK "https://lovdata.no/pro/" \l "reference/eu/32005l0036*"</w:instrText>
      </w:r>
      <w:r w:rsidRPr="00583754">
        <w:fldChar w:fldCharType="separate"/>
      </w:r>
      <w:r w:rsidRPr="00583754">
        <w:rPr>
          <w:rStyle w:val="Hyperkobling"/>
        </w:rPr>
        <w:t>2005/36/EF</w:t>
      </w:r>
      <w:r w:rsidRPr="00583754">
        <w:fldChar w:fldCharType="end"/>
      </w:r>
      <w:bookmarkEnd w:id="0"/>
      <w:r w:rsidRPr="00583754">
        <w:t> endret ved direktiv </w:t>
      </w:r>
      <w:bookmarkStart w:id="1" w:name="eu/32006l0100*"/>
      <w:r w:rsidRPr="00583754">
        <w:fldChar w:fldCharType="begin"/>
      </w:r>
      <w:r w:rsidRPr="00583754">
        <w:instrText>HYPERLINK "https://lovdata.no/pro/" \l "reference/eu/32006l0100*"</w:instrText>
      </w:r>
      <w:r w:rsidRPr="00583754">
        <w:fldChar w:fldCharType="separate"/>
      </w:r>
      <w:r w:rsidRPr="00583754">
        <w:rPr>
          <w:rStyle w:val="Hyperkobling"/>
        </w:rPr>
        <w:t>2006/100/EF</w:t>
      </w:r>
      <w:r w:rsidRPr="00583754">
        <w:fldChar w:fldCharType="end"/>
      </w:r>
      <w:bookmarkEnd w:id="1"/>
      <w:r w:rsidRPr="00583754">
        <w:t>, forordning </w:t>
      </w:r>
      <w:bookmarkStart w:id="2" w:name="eu/32007r1430"/>
      <w:r w:rsidRPr="00583754">
        <w:fldChar w:fldCharType="begin"/>
      </w:r>
      <w:r w:rsidRPr="00583754">
        <w:instrText>HYPERLINK "https://lovdata.no/pro/" \l "reference/eu/32007r1430"</w:instrText>
      </w:r>
      <w:r w:rsidRPr="00583754">
        <w:fldChar w:fldCharType="separate"/>
      </w:r>
      <w:r w:rsidRPr="00583754">
        <w:rPr>
          <w:rStyle w:val="Hyperkobling"/>
        </w:rPr>
        <w:t>(EF) nr. 1430/2007</w:t>
      </w:r>
      <w:r w:rsidRPr="00583754">
        <w:fldChar w:fldCharType="end"/>
      </w:r>
      <w:bookmarkEnd w:id="2"/>
      <w:r w:rsidRPr="00583754">
        <w:t>, forordning </w:t>
      </w:r>
      <w:bookmarkStart w:id="3" w:name="eu/32008r0755"/>
      <w:r w:rsidRPr="00583754">
        <w:fldChar w:fldCharType="begin"/>
      </w:r>
      <w:r w:rsidRPr="00583754">
        <w:instrText>HYPERLINK "https://lovdata.no/pro/" \l "reference/eu/32008r0755"</w:instrText>
      </w:r>
      <w:r w:rsidRPr="00583754">
        <w:fldChar w:fldCharType="separate"/>
      </w:r>
      <w:r w:rsidRPr="00583754">
        <w:rPr>
          <w:rStyle w:val="Hyperkobling"/>
        </w:rPr>
        <w:t>(EF) nr. 755/2008</w:t>
      </w:r>
      <w:r w:rsidRPr="00583754">
        <w:fldChar w:fldCharType="end"/>
      </w:r>
      <w:bookmarkEnd w:id="3"/>
      <w:r w:rsidRPr="00583754">
        <w:t>, forordning </w:t>
      </w:r>
      <w:bookmarkStart w:id="4" w:name="eu/32009r0279"/>
      <w:r w:rsidRPr="00583754">
        <w:fldChar w:fldCharType="begin"/>
      </w:r>
      <w:r w:rsidRPr="00583754">
        <w:instrText>HYPERLINK "https://lovdata.no/pro/" \l "reference/eu/32009r0279"</w:instrText>
      </w:r>
      <w:r w:rsidRPr="00583754">
        <w:fldChar w:fldCharType="separate"/>
      </w:r>
      <w:r w:rsidRPr="00583754">
        <w:rPr>
          <w:rStyle w:val="Hyperkobling"/>
        </w:rPr>
        <w:t>(EF) nr. 279/2009</w:t>
      </w:r>
      <w:r w:rsidRPr="00583754">
        <w:fldChar w:fldCharType="end"/>
      </w:r>
      <w:bookmarkEnd w:id="4"/>
      <w:r w:rsidRPr="00583754">
        <w:t>, forordning </w:t>
      </w:r>
      <w:bookmarkStart w:id="5" w:name="eu/32011r0213"/>
      <w:r w:rsidRPr="00583754">
        <w:fldChar w:fldCharType="begin"/>
      </w:r>
      <w:r w:rsidRPr="00583754">
        <w:instrText>HYPERLINK "https://lovdata.no/pro/" \l "reference/eu/32011r0213"</w:instrText>
      </w:r>
      <w:r w:rsidRPr="00583754">
        <w:fldChar w:fldCharType="separate"/>
      </w:r>
      <w:r w:rsidRPr="00583754">
        <w:rPr>
          <w:rStyle w:val="Hyperkobling"/>
        </w:rPr>
        <w:t>(EU) nr. 213/2011</w:t>
      </w:r>
      <w:r w:rsidRPr="00583754">
        <w:fldChar w:fldCharType="end"/>
      </w:r>
      <w:bookmarkEnd w:id="5"/>
      <w:r w:rsidRPr="00583754">
        <w:t> og forordning </w:t>
      </w:r>
      <w:bookmarkStart w:id="6" w:name="eu/32012r0623"/>
      <w:r w:rsidRPr="00583754">
        <w:fldChar w:fldCharType="begin"/>
      </w:r>
      <w:r w:rsidRPr="00583754">
        <w:instrText>HYPERLINK "https://lovdata.no/pro/" \l "reference/eu/32012r0623"</w:instrText>
      </w:r>
      <w:r w:rsidRPr="00583754">
        <w:fldChar w:fldCharType="separate"/>
      </w:r>
      <w:r w:rsidRPr="00583754">
        <w:rPr>
          <w:rStyle w:val="Hyperkobling"/>
        </w:rPr>
        <w:t>(EU) nr. 623/2012</w:t>
      </w:r>
      <w:r w:rsidRPr="00583754">
        <w:fldChar w:fldCharType="end"/>
      </w:r>
      <w:bookmarkEnd w:id="6"/>
    </w:p>
    <w:p w14:paraId="71FCC407" w14:textId="77777777" w:rsidR="009F1D53" w:rsidRDefault="009F1D53"/>
    <w:p w14:paraId="57D30EC5" w14:textId="0FFCD825" w:rsidR="00A56D87" w:rsidRDefault="00A56D87">
      <w:r>
        <w:t>I forskrift 19. juni 2013 nr. 739 om elektroforetak og kvalifikasjonskrav for arbeid knyttet til elektriske anlegg og elektrisk utstyr gjøres følgende endringer:</w:t>
      </w:r>
    </w:p>
    <w:p w14:paraId="474A9272" w14:textId="5B6B086C" w:rsidR="007C45C7" w:rsidRPr="007C45C7" w:rsidRDefault="007C45C7" w:rsidP="007C45C7">
      <w:pPr>
        <w:rPr>
          <w:b/>
          <w:bCs/>
        </w:rPr>
      </w:pPr>
      <w:r w:rsidRPr="007C45C7">
        <w:rPr>
          <w:b/>
          <w:bCs/>
        </w:rPr>
        <w:t>Kapittel 5. Personer som ikke omfattes av EØS-avtalen</w:t>
      </w:r>
    </w:p>
    <w:p w14:paraId="6CD219F9" w14:textId="188341C5" w:rsidR="00A56D87" w:rsidRDefault="00A56D87">
      <w:r>
        <w:t>§ 12 skal lyde:</w:t>
      </w:r>
    </w:p>
    <w:p w14:paraId="05C3006E" w14:textId="77777777" w:rsidR="00A56D87" w:rsidRPr="00A56D87" w:rsidRDefault="00A56D87" w:rsidP="00A56D87">
      <w:pPr>
        <w:rPr>
          <w:i/>
          <w:iCs/>
        </w:rPr>
      </w:pPr>
      <w:r w:rsidRPr="00A56D87">
        <w:rPr>
          <w:i/>
          <w:iCs/>
        </w:rPr>
        <w:t xml:space="preserve">"Yrkesutøver med yrkeskvalifikasjoner fra tredjeland, må ha fått godkjent sine kvalifikasjoner før de kan utøve et yrke som nevnt i § 6 til § 10 i Norge. </w:t>
      </w:r>
    </w:p>
    <w:p w14:paraId="473CC851" w14:textId="594C28C3" w:rsidR="00A56D87" w:rsidRPr="00A56D87" w:rsidRDefault="00A56D87" w:rsidP="00A56D87">
      <w:pPr>
        <w:rPr>
          <w:i/>
          <w:iCs/>
        </w:rPr>
      </w:pPr>
      <w:r w:rsidRPr="00A56D87">
        <w:rPr>
          <w:i/>
          <w:iCs/>
        </w:rPr>
        <w:t>For yrkesutøvere med yrkeskvalifikasjoner fra tredjeland gjelder yrkeskvalifikasjonsloven § 2 tredje ledd og bestemmelser gitt i medhold av yrkeskvalifikasjonsloven § 2 femte ledd</w:t>
      </w:r>
      <w:r w:rsidR="00B34A53" w:rsidRPr="00B34A53">
        <w:rPr>
          <w:i/>
          <w:iCs/>
        </w:rPr>
        <w:t>.</w:t>
      </w:r>
    </w:p>
    <w:p w14:paraId="2DF1E0B2" w14:textId="77777777" w:rsidR="00A56D87" w:rsidRPr="00A56D87" w:rsidRDefault="00A56D87" w:rsidP="00A56D87">
      <w:r w:rsidRPr="00A56D87">
        <w:t>Søknad om godkjenning til å utøve yrke etter § 6 til § 10, sammen med dokumentasjon på utdanning og praksis, sendes Direktoratet for samfunnssikkerhet og beredskap."</w:t>
      </w:r>
    </w:p>
    <w:p w14:paraId="62425D0A" w14:textId="77777777" w:rsidR="00A56D87" w:rsidRDefault="00A56D87"/>
    <w:p w14:paraId="18F60621" w14:textId="5ADDA4EE" w:rsidR="00A56D87" w:rsidRDefault="00A56D87">
      <w:r>
        <w:t>§ 13 oppheves</w:t>
      </w:r>
    </w:p>
    <w:p w14:paraId="7C0B83EC" w14:textId="77777777" w:rsidR="00A56D87" w:rsidRDefault="00A56D87"/>
    <w:p w14:paraId="4CA1BDBA" w14:textId="77777777" w:rsidR="00A56D87" w:rsidRDefault="00A56D87"/>
    <w:sectPr w:rsidR="00A56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87"/>
    <w:rsid w:val="00381A61"/>
    <w:rsid w:val="00440927"/>
    <w:rsid w:val="00583754"/>
    <w:rsid w:val="007C45C7"/>
    <w:rsid w:val="007C7AD9"/>
    <w:rsid w:val="009F0911"/>
    <w:rsid w:val="009F1D53"/>
    <w:rsid w:val="00A56D87"/>
    <w:rsid w:val="00B3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6F5C0"/>
  <w15:chartTrackingRefBased/>
  <w15:docId w15:val="{994707A8-64F7-4F2B-8D8B-E7617EBE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58375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83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2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298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Direktoratet for samfunnssikkerhet og beredskap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Våkråk, Ann Kristin Solheim</dc:creator>
  <cp:keywords/>
  <dc:description/>
  <cp:lastModifiedBy>Våkråk, Ann Kristin Solheim</cp:lastModifiedBy>
  <cp:revision>3</cp:revision>
  <dcterms:created xsi:type="dcterms:W3CDTF">2024-02-20T11:38:00Z</dcterms:created>
  <dcterms:modified xsi:type="dcterms:W3CDTF">2024-02-20T11:39:00Z</dcterms:modified>
</cp:coreProperties>
</file>